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E4" w:rsidRPr="009477E4" w:rsidRDefault="009477E4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Базовый комплект поставки для Мелатерм 10</w:t>
      </w:r>
      <w:r>
        <w:rPr>
          <w:rFonts w:ascii="Arial" w:hAnsi="Arial" w:cs="Arial"/>
          <w:sz w:val="18"/>
          <w:szCs w:val="18"/>
          <w:lang w:val="en-US"/>
        </w:rPr>
        <w:t>DT</w:t>
      </w:r>
    </w:p>
    <w:p w:rsidR="009477E4" w:rsidRDefault="009477E4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7162" w:rsidRPr="009477E4" w:rsidRDefault="00BE7162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75FD4">
        <w:rPr>
          <w:rFonts w:ascii="Arial" w:hAnsi="Arial" w:cs="Arial"/>
          <w:sz w:val="18"/>
          <w:szCs w:val="18"/>
          <w:lang w:val="en-US"/>
        </w:rPr>
        <w:t xml:space="preserve">65310 </w:t>
      </w:r>
      <w:r w:rsidR="00275FD4" w:rsidRPr="00275FD4">
        <w:rPr>
          <w:rFonts w:ascii="Arial" w:hAnsi="Arial" w:cs="Arial"/>
          <w:sz w:val="18"/>
          <w:szCs w:val="18"/>
          <w:lang w:val="en-US"/>
        </w:rPr>
        <w:t>Stainless steel cover plate(</w:t>
      </w:r>
      <w:r w:rsidR="00275FD4">
        <w:rPr>
          <w:rFonts w:ascii="Arial" w:hAnsi="Arial" w:cs="Arial"/>
          <w:sz w:val="18"/>
          <w:szCs w:val="18"/>
        </w:rPr>
        <w:t>Столешницаизнержавейки</w:t>
      </w:r>
      <w:r w:rsidR="00275FD4" w:rsidRPr="00275FD4">
        <w:rPr>
          <w:rFonts w:ascii="Arial" w:hAnsi="Arial" w:cs="Arial"/>
          <w:sz w:val="18"/>
          <w:szCs w:val="18"/>
          <w:lang w:val="en-US"/>
        </w:rPr>
        <w:t xml:space="preserve">) – 1 </w:t>
      </w:r>
      <w:r w:rsidR="00275FD4">
        <w:rPr>
          <w:rFonts w:ascii="Arial" w:hAnsi="Arial" w:cs="Arial"/>
          <w:sz w:val="18"/>
          <w:szCs w:val="18"/>
        </w:rPr>
        <w:t>шт</w:t>
      </w:r>
    </w:p>
    <w:p w:rsidR="009477E4" w:rsidRPr="00275FD4" w:rsidRDefault="009477E4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543578" cy="4660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469" cy="46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F9" w:rsidRPr="004369E7" w:rsidRDefault="001317F9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75FD4">
        <w:rPr>
          <w:rFonts w:ascii="Arial" w:hAnsi="Arial" w:cs="Arial"/>
          <w:sz w:val="18"/>
          <w:szCs w:val="18"/>
          <w:lang w:val="en-US"/>
        </w:rPr>
        <w:t>00197 Basket with injector rail and11 nozzles / spring clamps</w:t>
      </w:r>
      <w:r w:rsidR="00275FD4" w:rsidRPr="00275FD4">
        <w:rPr>
          <w:rFonts w:ascii="Arial" w:hAnsi="Arial" w:cs="Arial"/>
          <w:sz w:val="18"/>
          <w:szCs w:val="18"/>
          <w:lang w:val="en-US"/>
        </w:rPr>
        <w:t>(</w:t>
      </w:r>
      <w:r w:rsidR="00275FD4">
        <w:rPr>
          <w:rFonts w:ascii="Arial" w:hAnsi="Arial" w:cs="Arial"/>
          <w:sz w:val="18"/>
          <w:szCs w:val="18"/>
        </w:rPr>
        <w:t>Основнаякорзинасинжекторнойрейкойи</w:t>
      </w:r>
      <w:r w:rsidR="00275FD4" w:rsidRPr="00275FD4">
        <w:rPr>
          <w:rFonts w:ascii="Arial" w:hAnsi="Arial" w:cs="Arial"/>
          <w:sz w:val="18"/>
          <w:szCs w:val="18"/>
          <w:lang w:val="en-US"/>
        </w:rPr>
        <w:t xml:space="preserve"> 11 </w:t>
      </w:r>
      <w:r w:rsidR="004369E7">
        <w:rPr>
          <w:rFonts w:ascii="Arial" w:hAnsi="Arial" w:cs="Arial"/>
          <w:sz w:val="18"/>
          <w:szCs w:val="18"/>
        </w:rPr>
        <w:t>соплами</w:t>
      </w:r>
      <w:r w:rsidR="00275FD4" w:rsidRPr="00275FD4">
        <w:rPr>
          <w:rFonts w:ascii="Arial" w:hAnsi="Arial" w:cs="Arial"/>
          <w:sz w:val="18"/>
          <w:szCs w:val="18"/>
          <w:lang w:val="en-US"/>
        </w:rPr>
        <w:t>)</w:t>
      </w:r>
      <w:r w:rsidR="00D65B1B" w:rsidRPr="00275FD4">
        <w:rPr>
          <w:rFonts w:ascii="Arial" w:hAnsi="Arial" w:cs="Arial"/>
          <w:sz w:val="18"/>
          <w:szCs w:val="18"/>
          <w:lang w:val="en-US"/>
        </w:rPr>
        <w:t xml:space="preserve"> – 1 </w:t>
      </w:r>
      <w:r w:rsidR="00D65B1B" w:rsidRPr="00275FD4">
        <w:rPr>
          <w:rFonts w:ascii="Arial" w:hAnsi="Arial" w:cs="Arial"/>
          <w:sz w:val="18"/>
          <w:szCs w:val="18"/>
        </w:rPr>
        <w:t>шт</w:t>
      </w:r>
      <w:r w:rsidR="00D65B1B" w:rsidRPr="00275FD4">
        <w:rPr>
          <w:rFonts w:ascii="Arial" w:hAnsi="Arial" w:cs="Arial"/>
          <w:sz w:val="18"/>
          <w:szCs w:val="18"/>
          <w:lang w:val="en-US"/>
        </w:rPr>
        <w:t>.</w:t>
      </w:r>
    </w:p>
    <w:p w:rsidR="009477E4" w:rsidRPr="009477E4" w:rsidRDefault="009477E4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828800" cy="100690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59" cy="10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F9" w:rsidRDefault="001317F9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5FD4">
        <w:rPr>
          <w:rFonts w:ascii="Arial" w:hAnsi="Arial" w:cs="Arial"/>
          <w:sz w:val="18"/>
          <w:szCs w:val="18"/>
          <w:lang w:val="en-US"/>
        </w:rPr>
        <w:t>01043 MELAflash CF-Card fordocumentation; origin: TW</w:t>
      </w:r>
      <w:r w:rsidR="00275FD4" w:rsidRPr="00275FD4">
        <w:rPr>
          <w:rFonts w:ascii="Arial" w:hAnsi="Arial" w:cs="Arial"/>
          <w:sz w:val="18"/>
          <w:szCs w:val="18"/>
          <w:lang w:val="en-US"/>
        </w:rPr>
        <w:t>(</w:t>
      </w:r>
      <w:r w:rsidR="00275FD4">
        <w:rPr>
          <w:rFonts w:ascii="Arial" w:hAnsi="Arial" w:cs="Arial"/>
          <w:sz w:val="18"/>
          <w:szCs w:val="18"/>
        </w:rPr>
        <w:t>Картапамяти</w:t>
      </w:r>
      <w:r w:rsidR="00275FD4">
        <w:rPr>
          <w:rFonts w:ascii="Arial" w:hAnsi="Arial" w:cs="Arial"/>
          <w:sz w:val="18"/>
          <w:szCs w:val="18"/>
          <w:lang w:val="en-US"/>
        </w:rPr>
        <w:t>CF</w:t>
      </w:r>
      <w:r w:rsidR="00275FD4" w:rsidRPr="00275FD4">
        <w:rPr>
          <w:rFonts w:ascii="Arial" w:hAnsi="Arial" w:cs="Arial"/>
          <w:sz w:val="18"/>
          <w:szCs w:val="18"/>
          <w:lang w:val="en-US"/>
        </w:rPr>
        <w:t>)</w:t>
      </w:r>
      <w:r w:rsidR="00D65B1B" w:rsidRPr="00275FD4">
        <w:rPr>
          <w:rFonts w:ascii="Arial" w:hAnsi="Arial" w:cs="Arial"/>
          <w:sz w:val="18"/>
          <w:szCs w:val="18"/>
          <w:lang w:val="en-US"/>
        </w:rPr>
        <w:t xml:space="preserve"> – 1 </w:t>
      </w:r>
      <w:r w:rsidR="00D65B1B" w:rsidRPr="00275FD4">
        <w:rPr>
          <w:rFonts w:ascii="Arial" w:hAnsi="Arial" w:cs="Arial"/>
          <w:sz w:val="18"/>
          <w:szCs w:val="18"/>
        </w:rPr>
        <w:t>шт</w:t>
      </w:r>
      <w:r w:rsidR="00D65B1B" w:rsidRPr="00275FD4">
        <w:rPr>
          <w:rFonts w:ascii="Arial" w:hAnsi="Arial" w:cs="Arial"/>
          <w:sz w:val="18"/>
          <w:szCs w:val="18"/>
          <w:lang w:val="en-US"/>
        </w:rPr>
        <w:t>.</w:t>
      </w:r>
    </w:p>
    <w:p w:rsidR="009477E4" w:rsidRPr="009477E4" w:rsidRDefault="009477E4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358721" cy="13587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24" cy="135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F9" w:rsidRDefault="001317F9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5FD4">
        <w:rPr>
          <w:rFonts w:ascii="Arial" w:hAnsi="Arial" w:cs="Arial"/>
          <w:sz w:val="18"/>
          <w:szCs w:val="18"/>
          <w:lang w:val="en-US"/>
        </w:rPr>
        <w:t xml:space="preserve">80110 Insert rack for impression </w:t>
      </w:r>
      <w:bookmarkStart w:id="0" w:name="_GoBack"/>
      <w:bookmarkEnd w:id="0"/>
      <w:r w:rsidRPr="00275FD4">
        <w:rPr>
          <w:rFonts w:ascii="Arial" w:hAnsi="Arial" w:cs="Arial"/>
          <w:sz w:val="18"/>
          <w:szCs w:val="18"/>
          <w:lang w:val="en-US"/>
        </w:rPr>
        <w:t>trays, Flex 1</w:t>
      </w:r>
      <w:r w:rsidR="00275FD4">
        <w:rPr>
          <w:rFonts w:ascii="Arial" w:hAnsi="Arial" w:cs="Arial"/>
          <w:sz w:val="18"/>
          <w:szCs w:val="18"/>
          <w:lang w:val="en-US"/>
        </w:rPr>
        <w:t>(</w:t>
      </w:r>
      <w:r w:rsidR="00275FD4">
        <w:rPr>
          <w:rFonts w:ascii="Arial" w:hAnsi="Arial" w:cs="Arial"/>
          <w:sz w:val="18"/>
          <w:szCs w:val="18"/>
        </w:rPr>
        <w:t>Вставнаяподставкадляслепочныхложек</w:t>
      </w:r>
      <w:r w:rsidR="00275FD4">
        <w:rPr>
          <w:rFonts w:ascii="Arial" w:hAnsi="Arial" w:cs="Arial"/>
          <w:sz w:val="18"/>
          <w:szCs w:val="18"/>
          <w:lang w:val="en-US"/>
        </w:rPr>
        <w:t>)</w:t>
      </w:r>
      <w:r w:rsidR="00D65B1B" w:rsidRPr="00275FD4">
        <w:rPr>
          <w:rFonts w:ascii="Arial" w:hAnsi="Arial" w:cs="Arial"/>
          <w:sz w:val="18"/>
          <w:szCs w:val="18"/>
          <w:lang w:val="en-US"/>
        </w:rPr>
        <w:t xml:space="preserve"> – 1 </w:t>
      </w:r>
      <w:r w:rsidR="00D65B1B" w:rsidRPr="00275FD4">
        <w:rPr>
          <w:rFonts w:ascii="Arial" w:hAnsi="Arial" w:cs="Arial"/>
          <w:sz w:val="18"/>
          <w:szCs w:val="18"/>
        </w:rPr>
        <w:t>шт</w:t>
      </w:r>
      <w:r w:rsidR="00D65B1B" w:rsidRPr="00275FD4">
        <w:rPr>
          <w:rFonts w:ascii="Arial" w:hAnsi="Arial" w:cs="Arial"/>
          <w:sz w:val="18"/>
          <w:szCs w:val="18"/>
          <w:lang w:val="en-US"/>
        </w:rPr>
        <w:t>.</w:t>
      </w:r>
    </w:p>
    <w:p w:rsidR="009477E4" w:rsidRPr="009477E4" w:rsidRDefault="009477E4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259927" cy="1229919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754" cy="12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F9" w:rsidRDefault="001317F9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477E4">
        <w:rPr>
          <w:rFonts w:ascii="Arial" w:hAnsi="Arial" w:cs="Arial"/>
          <w:sz w:val="18"/>
          <w:szCs w:val="18"/>
        </w:rPr>
        <w:t xml:space="preserve">00180 </w:t>
      </w:r>
      <w:r w:rsidRPr="00275FD4">
        <w:rPr>
          <w:rFonts w:ascii="Arial" w:hAnsi="Arial" w:cs="Arial"/>
          <w:sz w:val="18"/>
          <w:szCs w:val="18"/>
          <w:lang w:val="en-US"/>
        </w:rPr>
        <w:t>Insertrackfor</w:t>
      </w:r>
      <w:r w:rsidRPr="009477E4">
        <w:rPr>
          <w:rFonts w:ascii="Arial" w:hAnsi="Arial" w:cs="Arial"/>
          <w:sz w:val="18"/>
          <w:szCs w:val="18"/>
        </w:rPr>
        <w:t xml:space="preserve"> 3 </w:t>
      </w:r>
      <w:r w:rsidR="00275FD4" w:rsidRPr="00275FD4">
        <w:rPr>
          <w:rFonts w:ascii="Arial" w:hAnsi="Arial" w:cs="Arial"/>
          <w:sz w:val="18"/>
          <w:szCs w:val="18"/>
          <w:lang w:val="en-US"/>
        </w:rPr>
        <w:t>perforatedcartridges</w:t>
      </w:r>
      <w:r w:rsidR="00275FD4" w:rsidRPr="009477E4">
        <w:rPr>
          <w:rFonts w:ascii="Arial" w:hAnsi="Arial" w:cs="Arial"/>
          <w:sz w:val="18"/>
          <w:szCs w:val="18"/>
        </w:rPr>
        <w:t xml:space="preserve"> (</w:t>
      </w:r>
      <w:r w:rsidR="00275FD4" w:rsidRPr="00275FD4">
        <w:rPr>
          <w:rFonts w:ascii="Arial" w:hAnsi="Arial" w:cs="Arial"/>
          <w:sz w:val="18"/>
          <w:szCs w:val="18"/>
        </w:rPr>
        <w:t>Вставнаяподставка</w:t>
      </w:r>
      <w:r w:rsidR="00275FD4">
        <w:rPr>
          <w:rFonts w:ascii="Arial" w:hAnsi="Arial" w:cs="Arial"/>
          <w:sz w:val="18"/>
          <w:szCs w:val="18"/>
        </w:rPr>
        <w:t>на</w:t>
      </w:r>
      <w:r w:rsidR="00275FD4" w:rsidRPr="009477E4">
        <w:rPr>
          <w:rFonts w:ascii="Arial" w:hAnsi="Arial" w:cs="Arial"/>
          <w:sz w:val="18"/>
          <w:szCs w:val="18"/>
        </w:rPr>
        <w:t xml:space="preserve"> 3 </w:t>
      </w:r>
      <w:r w:rsidR="00275FD4">
        <w:rPr>
          <w:rFonts w:ascii="Arial" w:hAnsi="Arial" w:cs="Arial"/>
          <w:sz w:val="18"/>
          <w:szCs w:val="18"/>
        </w:rPr>
        <w:t>перфорированныекас</w:t>
      </w:r>
      <w:r w:rsidR="009477E4">
        <w:rPr>
          <w:rFonts w:ascii="Arial" w:hAnsi="Arial" w:cs="Arial"/>
          <w:sz w:val="18"/>
          <w:szCs w:val="18"/>
        </w:rPr>
        <w:t>с</w:t>
      </w:r>
      <w:r w:rsidR="00275FD4">
        <w:rPr>
          <w:rFonts w:ascii="Arial" w:hAnsi="Arial" w:cs="Arial"/>
          <w:sz w:val="18"/>
          <w:szCs w:val="18"/>
        </w:rPr>
        <w:t>ет</w:t>
      </w:r>
      <w:r w:rsidR="009477E4">
        <w:rPr>
          <w:rFonts w:ascii="Arial" w:hAnsi="Arial" w:cs="Arial"/>
          <w:sz w:val="18"/>
          <w:szCs w:val="18"/>
        </w:rPr>
        <w:t>ы</w:t>
      </w:r>
      <w:r w:rsidR="00275FD4" w:rsidRPr="009477E4">
        <w:rPr>
          <w:rFonts w:ascii="Arial" w:hAnsi="Arial" w:cs="Arial"/>
          <w:sz w:val="18"/>
          <w:szCs w:val="18"/>
        </w:rPr>
        <w:t>)</w:t>
      </w:r>
      <w:r w:rsidR="00D65B1B" w:rsidRPr="009477E4">
        <w:rPr>
          <w:rFonts w:ascii="Arial" w:hAnsi="Arial" w:cs="Arial"/>
          <w:sz w:val="18"/>
          <w:szCs w:val="18"/>
        </w:rPr>
        <w:t xml:space="preserve"> – 1 </w:t>
      </w:r>
      <w:r w:rsidR="00D65B1B" w:rsidRPr="00275FD4">
        <w:rPr>
          <w:rFonts w:ascii="Arial" w:hAnsi="Arial" w:cs="Arial"/>
          <w:sz w:val="18"/>
          <w:szCs w:val="18"/>
        </w:rPr>
        <w:t>шт</w:t>
      </w:r>
      <w:r w:rsidR="00D65B1B" w:rsidRPr="009477E4">
        <w:rPr>
          <w:rFonts w:ascii="Arial" w:hAnsi="Arial" w:cs="Arial"/>
          <w:sz w:val="18"/>
          <w:szCs w:val="18"/>
        </w:rPr>
        <w:t>.</w:t>
      </w:r>
      <w:r w:rsidR="009477E4">
        <w:rPr>
          <w:rFonts w:ascii="Arial" w:hAnsi="Arial" w:cs="Arial"/>
          <w:sz w:val="18"/>
          <w:szCs w:val="18"/>
        </w:rPr>
        <w:t>,</w:t>
      </w:r>
    </w:p>
    <w:p w:rsidR="009477E4" w:rsidRPr="009477E4" w:rsidRDefault="009477E4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204175" cy="114681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010" cy="114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F9" w:rsidRDefault="001317F9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5FD4">
        <w:rPr>
          <w:rFonts w:ascii="Arial" w:hAnsi="Arial" w:cs="Arial"/>
          <w:sz w:val="18"/>
          <w:szCs w:val="18"/>
          <w:lang w:val="en-US"/>
        </w:rPr>
        <w:t>80120 Insert rack for hinged instruments, Flex 1</w:t>
      </w:r>
      <w:r w:rsidR="00275FD4" w:rsidRPr="00275FD4">
        <w:rPr>
          <w:rFonts w:ascii="Arial" w:hAnsi="Arial" w:cs="Arial"/>
          <w:sz w:val="18"/>
          <w:szCs w:val="18"/>
          <w:lang w:val="en-US"/>
        </w:rPr>
        <w:t>(</w:t>
      </w:r>
      <w:r w:rsidR="009477E4" w:rsidRPr="009477E4">
        <w:rPr>
          <w:rFonts w:ascii="Arial" w:hAnsi="Arial" w:cs="Arial"/>
          <w:sz w:val="18"/>
          <w:szCs w:val="18"/>
          <w:lang w:val="en-US"/>
        </w:rPr>
        <w:t>Вставнаяподставка</w:t>
      </w:r>
      <w:r w:rsidR="00275FD4" w:rsidRPr="00275FD4">
        <w:rPr>
          <w:rFonts w:ascii="Arial" w:hAnsi="Arial" w:cs="Arial"/>
          <w:sz w:val="18"/>
          <w:szCs w:val="18"/>
          <w:lang w:val="en-US"/>
        </w:rPr>
        <w:t>для</w:t>
      </w:r>
      <w:r w:rsidR="00275FD4">
        <w:rPr>
          <w:rFonts w:ascii="Arial" w:hAnsi="Arial" w:cs="Arial"/>
          <w:sz w:val="18"/>
          <w:szCs w:val="18"/>
        </w:rPr>
        <w:t>ножниц</w:t>
      </w:r>
      <w:r w:rsidR="00275FD4" w:rsidRPr="00275FD4">
        <w:rPr>
          <w:rFonts w:ascii="Arial" w:hAnsi="Arial" w:cs="Arial"/>
          <w:sz w:val="18"/>
          <w:szCs w:val="18"/>
          <w:lang w:val="en-US"/>
        </w:rPr>
        <w:t xml:space="preserve">, </w:t>
      </w:r>
      <w:r w:rsidR="00275FD4">
        <w:rPr>
          <w:rFonts w:ascii="Arial" w:hAnsi="Arial" w:cs="Arial"/>
          <w:sz w:val="18"/>
          <w:szCs w:val="18"/>
        </w:rPr>
        <w:t>шипцовипр</w:t>
      </w:r>
      <w:r w:rsidR="00275FD4" w:rsidRPr="00275FD4">
        <w:rPr>
          <w:rFonts w:ascii="Arial" w:hAnsi="Arial" w:cs="Arial"/>
          <w:sz w:val="18"/>
          <w:szCs w:val="18"/>
          <w:lang w:val="en-US"/>
        </w:rPr>
        <w:t>.)</w:t>
      </w:r>
      <w:r w:rsidR="00D65B1B" w:rsidRPr="00275FD4">
        <w:rPr>
          <w:rFonts w:ascii="Arial" w:hAnsi="Arial" w:cs="Arial"/>
          <w:sz w:val="18"/>
          <w:szCs w:val="18"/>
          <w:lang w:val="en-US"/>
        </w:rPr>
        <w:t>– 1</w:t>
      </w:r>
      <w:r w:rsidR="00D65B1B" w:rsidRPr="00275FD4">
        <w:rPr>
          <w:rFonts w:ascii="Arial" w:hAnsi="Arial" w:cs="Arial"/>
          <w:sz w:val="18"/>
          <w:szCs w:val="18"/>
        </w:rPr>
        <w:t>шт</w:t>
      </w:r>
      <w:r w:rsidR="00D65B1B" w:rsidRPr="00275FD4">
        <w:rPr>
          <w:rFonts w:ascii="Arial" w:hAnsi="Arial" w:cs="Arial"/>
          <w:sz w:val="18"/>
          <w:szCs w:val="18"/>
          <w:lang w:val="en-US"/>
        </w:rPr>
        <w:t>.</w:t>
      </w:r>
    </w:p>
    <w:p w:rsidR="009477E4" w:rsidRPr="009477E4" w:rsidRDefault="009477E4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159099" cy="1097372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99" cy="109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F9" w:rsidRDefault="001317F9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477E4">
        <w:rPr>
          <w:rFonts w:ascii="Arial" w:hAnsi="Arial" w:cs="Arial"/>
          <w:sz w:val="18"/>
          <w:szCs w:val="18"/>
        </w:rPr>
        <w:t xml:space="preserve">00184 </w:t>
      </w:r>
      <w:r w:rsidRPr="00275FD4">
        <w:rPr>
          <w:rFonts w:ascii="Arial" w:hAnsi="Arial" w:cs="Arial"/>
          <w:sz w:val="18"/>
          <w:szCs w:val="18"/>
          <w:lang w:val="en-US"/>
        </w:rPr>
        <w:t>instrumentbasket</w:t>
      </w:r>
      <w:r w:rsidR="00275FD4" w:rsidRPr="009477E4">
        <w:rPr>
          <w:rFonts w:ascii="Arial" w:hAnsi="Arial" w:cs="Arial"/>
          <w:sz w:val="18"/>
          <w:szCs w:val="18"/>
        </w:rPr>
        <w:t>(</w:t>
      </w:r>
      <w:r w:rsidR="00275FD4">
        <w:rPr>
          <w:rFonts w:ascii="Arial" w:hAnsi="Arial" w:cs="Arial"/>
          <w:sz w:val="18"/>
          <w:szCs w:val="18"/>
        </w:rPr>
        <w:t>корзинадляинструментов</w:t>
      </w:r>
      <w:r w:rsidR="00275FD4" w:rsidRPr="009477E4">
        <w:rPr>
          <w:rFonts w:ascii="Arial" w:hAnsi="Arial" w:cs="Arial"/>
          <w:sz w:val="18"/>
          <w:szCs w:val="18"/>
        </w:rPr>
        <w:t>)</w:t>
      </w:r>
      <w:r w:rsidR="00D65B1B" w:rsidRPr="009477E4">
        <w:rPr>
          <w:rFonts w:ascii="Arial" w:hAnsi="Arial" w:cs="Arial"/>
          <w:sz w:val="18"/>
          <w:szCs w:val="18"/>
        </w:rPr>
        <w:t xml:space="preserve"> – 1 </w:t>
      </w:r>
      <w:r w:rsidR="00D65B1B" w:rsidRPr="00275FD4">
        <w:rPr>
          <w:rFonts w:ascii="Arial" w:hAnsi="Arial" w:cs="Arial"/>
          <w:sz w:val="18"/>
          <w:szCs w:val="18"/>
        </w:rPr>
        <w:t>шт</w:t>
      </w:r>
    </w:p>
    <w:p w:rsidR="00275FD4" w:rsidRPr="00275FD4" w:rsidRDefault="00275FD4" w:rsidP="00131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622738" cy="150218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96" cy="1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E4" w:rsidRDefault="009477E4" w:rsidP="00D6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77E4" w:rsidRDefault="009477E4" w:rsidP="00D6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5B1B" w:rsidRDefault="00D65B1B" w:rsidP="00D6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5FD4">
        <w:rPr>
          <w:rFonts w:ascii="Arial" w:hAnsi="Arial" w:cs="Arial"/>
          <w:sz w:val="18"/>
          <w:szCs w:val="18"/>
        </w:rPr>
        <w:t xml:space="preserve">00185 </w:t>
      </w:r>
      <w:r w:rsidRPr="00275FD4">
        <w:rPr>
          <w:rFonts w:ascii="Arial" w:hAnsi="Arial" w:cs="Arial"/>
          <w:sz w:val="18"/>
          <w:szCs w:val="18"/>
          <w:lang w:val="en-US"/>
        </w:rPr>
        <w:t>Sievecassette</w:t>
      </w:r>
      <w:r w:rsidR="00275FD4">
        <w:rPr>
          <w:rFonts w:ascii="Arial" w:hAnsi="Arial" w:cs="Arial"/>
          <w:sz w:val="18"/>
          <w:szCs w:val="18"/>
        </w:rPr>
        <w:t>(Перфорированные кас</w:t>
      </w:r>
      <w:r w:rsidR="009477E4">
        <w:rPr>
          <w:rFonts w:ascii="Arial" w:hAnsi="Arial" w:cs="Arial"/>
          <w:sz w:val="18"/>
          <w:szCs w:val="18"/>
        </w:rPr>
        <w:t>с</w:t>
      </w:r>
      <w:r w:rsidR="00275FD4">
        <w:rPr>
          <w:rFonts w:ascii="Arial" w:hAnsi="Arial" w:cs="Arial"/>
          <w:sz w:val="18"/>
          <w:szCs w:val="18"/>
        </w:rPr>
        <w:t>еты)</w:t>
      </w:r>
      <w:r w:rsidRPr="00275FD4">
        <w:rPr>
          <w:rFonts w:ascii="Arial" w:hAnsi="Arial" w:cs="Arial"/>
          <w:sz w:val="18"/>
          <w:szCs w:val="18"/>
        </w:rPr>
        <w:t xml:space="preserve"> – </w:t>
      </w:r>
      <w:r w:rsidR="00BE7162" w:rsidRPr="00275FD4">
        <w:rPr>
          <w:rFonts w:ascii="Arial" w:hAnsi="Arial" w:cs="Arial"/>
          <w:sz w:val="18"/>
          <w:szCs w:val="18"/>
        </w:rPr>
        <w:t xml:space="preserve">2 </w:t>
      </w:r>
      <w:r w:rsidRPr="00275FD4">
        <w:rPr>
          <w:rFonts w:ascii="Arial" w:hAnsi="Arial" w:cs="Arial"/>
          <w:sz w:val="18"/>
          <w:szCs w:val="18"/>
        </w:rPr>
        <w:t>шт</w:t>
      </w:r>
    </w:p>
    <w:p w:rsidR="009477E4" w:rsidRPr="00275FD4" w:rsidRDefault="009477E4" w:rsidP="00D6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423116" cy="1452237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97" cy="145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1B" w:rsidRPr="009477E4" w:rsidRDefault="00D65B1B" w:rsidP="00D6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75FD4">
        <w:rPr>
          <w:rFonts w:ascii="Arial" w:hAnsi="Arial" w:cs="Arial"/>
          <w:sz w:val="18"/>
          <w:szCs w:val="18"/>
          <w:lang w:val="en-US"/>
        </w:rPr>
        <w:t>73900 Adapter for transferinstruments, Ø 16mm, green</w:t>
      </w:r>
      <w:r w:rsidR="009477E4" w:rsidRPr="009477E4">
        <w:rPr>
          <w:rFonts w:ascii="Arial" w:hAnsi="Arial" w:cs="Arial"/>
          <w:sz w:val="18"/>
          <w:szCs w:val="18"/>
          <w:lang w:val="en-US"/>
        </w:rPr>
        <w:t>(</w:t>
      </w:r>
      <w:r w:rsidR="009477E4">
        <w:rPr>
          <w:rFonts w:ascii="Arial" w:hAnsi="Arial" w:cs="Arial"/>
          <w:sz w:val="18"/>
          <w:szCs w:val="18"/>
        </w:rPr>
        <w:t>адаптерыдляинструментов</w:t>
      </w:r>
      <w:r w:rsidR="009477E4" w:rsidRPr="009477E4">
        <w:rPr>
          <w:rFonts w:ascii="Arial" w:hAnsi="Arial" w:cs="Arial"/>
          <w:sz w:val="18"/>
          <w:szCs w:val="18"/>
          <w:lang w:val="en-US"/>
        </w:rPr>
        <w:t>)</w:t>
      </w:r>
      <w:r w:rsidRPr="00275FD4">
        <w:rPr>
          <w:rFonts w:ascii="Arial" w:hAnsi="Arial" w:cs="Arial"/>
          <w:sz w:val="18"/>
          <w:szCs w:val="18"/>
          <w:lang w:val="en-US"/>
        </w:rPr>
        <w:t xml:space="preserve"> – </w:t>
      </w:r>
      <w:r w:rsidR="00BE7162" w:rsidRPr="00275FD4">
        <w:rPr>
          <w:rFonts w:ascii="Arial" w:hAnsi="Arial" w:cs="Arial"/>
          <w:sz w:val="18"/>
          <w:szCs w:val="18"/>
          <w:lang w:val="en-US"/>
        </w:rPr>
        <w:t>3</w:t>
      </w:r>
      <w:r w:rsidRPr="00275FD4">
        <w:rPr>
          <w:rFonts w:ascii="Arial" w:hAnsi="Arial" w:cs="Arial"/>
          <w:sz w:val="18"/>
          <w:szCs w:val="18"/>
        </w:rPr>
        <w:t>шт</w:t>
      </w:r>
    </w:p>
    <w:p w:rsidR="009477E4" w:rsidRPr="009477E4" w:rsidRDefault="009477E4" w:rsidP="00D6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004552" cy="1021738"/>
            <wp:effectExtent l="0" t="0" r="571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14" cy="10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40" w:rsidRDefault="00FA1B40" w:rsidP="00D6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5FD4">
        <w:rPr>
          <w:rFonts w:ascii="Arial" w:hAnsi="Arial" w:cs="Arial"/>
          <w:sz w:val="18"/>
          <w:szCs w:val="18"/>
        </w:rPr>
        <w:t>00133</w:t>
      </w:r>
      <w:r w:rsidR="003D6A06" w:rsidRPr="00275FD4">
        <w:rPr>
          <w:rFonts w:ascii="Arial" w:hAnsi="Arial" w:cs="Arial"/>
          <w:sz w:val="18"/>
          <w:szCs w:val="18"/>
        </w:rPr>
        <w:t>Smallpartscontainer</w:t>
      </w:r>
      <w:r w:rsidR="009477E4">
        <w:rPr>
          <w:rFonts w:ascii="Arial" w:hAnsi="Arial" w:cs="Arial"/>
          <w:sz w:val="18"/>
          <w:szCs w:val="18"/>
        </w:rPr>
        <w:t>(Контейнер для мелких деталей) – 1 шт</w:t>
      </w:r>
    </w:p>
    <w:p w:rsidR="009477E4" w:rsidRDefault="009477E4" w:rsidP="00D6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126902" cy="970020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63" cy="97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E4" w:rsidRDefault="009477E4" w:rsidP="00D6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B876E4" w:rsidRPr="00B876E4" w:rsidRDefault="00B876E4" w:rsidP="00B87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B876E4" w:rsidRPr="00D65B1B" w:rsidRDefault="00B876E4" w:rsidP="00D6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sectPr w:rsidR="00B876E4" w:rsidRPr="00D65B1B" w:rsidSect="00C6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1317F9"/>
    <w:rsid w:val="00046BC7"/>
    <w:rsid w:val="0005685E"/>
    <w:rsid w:val="000D1595"/>
    <w:rsid w:val="001317F9"/>
    <w:rsid w:val="00160BF9"/>
    <w:rsid w:val="001D45E9"/>
    <w:rsid w:val="001F7673"/>
    <w:rsid w:val="00243013"/>
    <w:rsid w:val="00252C9E"/>
    <w:rsid w:val="002617A7"/>
    <w:rsid w:val="00275FD4"/>
    <w:rsid w:val="002E7B57"/>
    <w:rsid w:val="002F3360"/>
    <w:rsid w:val="00307856"/>
    <w:rsid w:val="003106D8"/>
    <w:rsid w:val="00312DA7"/>
    <w:rsid w:val="0038742F"/>
    <w:rsid w:val="003906E2"/>
    <w:rsid w:val="003B7062"/>
    <w:rsid w:val="003D6A06"/>
    <w:rsid w:val="003F4CAA"/>
    <w:rsid w:val="0041299E"/>
    <w:rsid w:val="0042312B"/>
    <w:rsid w:val="004369E7"/>
    <w:rsid w:val="00447106"/>
    <w:rsid w:val="004A27DE"/>
    <w:rsid w:val="005129D7"/>
    <w:rsid w:val="00523E09"/>
    <w:rsid w:val="0055587C"/>
    <w:rsid w:val="005573A3"/>
    <w:rsid w:val="00675980"/>
    <w:rsid w:val="006A291C"/>
    <w:rsid w:val="006A525A"/>
    <w:rsid w:val="006A6A71"/>
    <w:rsid w:val="006C5E07"/>
    <w:rsid w:val="007307FB"/>
    <w:rsid w:val="007610C7"/>
    <w:rsid w:val="008D1DF1"/>
    <w:rsid w:val="009477E4"/>
    <w:rsid w:val="00A26BD4"/>
    <w:rsid w:val="00AA30DC"/>
    <w:rsid w:val="00AE2D74"/>
    <w:rsid w:val="00B003F7"/>
    <w:rsid w:val="00B421F8"/>
    <w:rsid w:val="00B778B8"/>
    <w:rsid w:val="00B876E4"/>
    <w:rsid w:val="00BE7162"/>
    <w:rsid w:val="00C028AD"/>
    <w:rsid w:val="00C17B50"/>
    <w:rsid w:val="00C6037A"/>
    <w:rsid w:val="00C819A3"/>
    <w:rsid w:val="00D3047A"/>
    <w:rsid w:val="00D4672D"/>
    <w:rsid w:val="00D53D25"/>
    <w:rsid w:val="00D5466C"/>
    <w:rsid w:val="00D65B1B"/>
    <w:rsid w:val="00D81DEA"/>
    <w:rsid w:val="00DE2E09"/>
    <w:rsid w:val="00E31BB7"/>
    <w:rsid w:val="00E36293"/>
    <w:rsid w:val="00E51C13"/>
    <w:rsid w:val="00ED6E6E"/>
    <w:rsid w:val="00F952C8"/>
    <w:rsid w:val="00FA1B40"/>
    <w:rsid w:val="00FD28C6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Sony</cp:lastModifiedBy>
  <cp:revision>2</cp:revision>
  <dcterms:created xsi:type="dcterms:W3CDTF">2016-10-03T02:55:00Z</dcterms:created>
  <dcterms:modified xsi:type="dcterms:W3CDTF">2016-10-03T02:55:00Z</dcterms:modified>
</cp:coreProperties>
</file>